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46239" w14:textId="2E74DD10" w:rsidR="00163BA8" w:rsidRDefault="00163BA8" w:rsidP="00163BA8">
      <w:pPr>
        <w:ind w:right="-329"/>
        <w:contextualSpacing/>
        <w:jc w:val="right"/>
        <w:rPr>
          <w:rFonts w:asciiTheme="minorBidi" w:hAnsiTheme="minorBidi"/>
          <w:i/>
          <w:iCs/>
          <w:sz w:val="28"/>
          <w:szCs w:val="28"/>
          <w:lang w:val="en-US" w:bidi="th-TH"/>
        </w:rPr>
      </w:pPr>
      <w:r>
        <w:rPr>
          <w:noProof/>
        </w:rPr>
        <w:drawing>
          <wp:inline distT="0" distB="0" distL="0" distR="0" wp14:anchorId="63CA6F37" wp14:editId="76A4E1BC">
            <wp:extent cx="685800" cy="247650"/>
            <wp:effectExtent l="0" t="0" r="0" b="0"/>
            <wp:docPr id="2" name="Picture 2" descr="A red letter c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red letter c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ABD23" w14:textId="73B7EAB3" w:rsidR="002C4A94" w:rsidRDefault="002C4A94" w:rsidP="002C4A94">
      <w:pPr>
        <w:ind w:right="-329"/>
        <w:contextualSpacing/>
        <w:rPr>
          <w:rFonts w:asciiTheme="minorBidi" w:hAnsiTheme="minorBidi"/>
          <w:i/>
          <w:iCs/>
          <w:sz w:val="28"/>
          <w:szCs w:val="28"/>
          <w:lang w:val="en-US" w:bidi="th-TH"/>
        </w:rPr>
      </w:pPr>
      <w:r w:rsidRPr="002C4A94">
        <w:rPr>
          <w:rFonts w:asciiTheme="minorBidi" w:hAnsiTheme="minorBidi" w:hint="cs"/>
          <w:i/>
          <w:iCs/>
          <w:sz w:val="28"/>
          <w:szCs w:val="28"/>
          <w:cs/>
          <w:lang w:val="en-US" w:bidi="th-TH"/>
        </w:rPr>
        <w:t>ข่าวประชาสัมพันธ์</w:t>
      </w:r>
    </w:p>
    <w:p w14:paraId="0C574983" w14:textId="77777777" w:rsidR="002C4A94" w:rsidRPr="002C4A94" w:rsidRDefault="002C4A94" w:rsidP="002C4A94">
      <w:pPr>
        <w:ind w:right="-329"/>
        <w:contextualSpacing/>
        <w:rPr>
          <w:rFonts w:asciiTheme="minorBidi" w:hAnsiTheme="minorBidi"/>
          <w:i/>
          <w:iCs/>
          <w:sz w:val="16"/>
          <w:szCs w:val="16"/>
          <w:lang w:val="en-US" w:bidi="th-TH"/>
        </w:rPr>
      </w:pPr>
    </w:p>
    <w:p w14:paraId="4CE05B1B" w14:textId="77777777" w:rsidR="005F3306" w:rsidRDefault="00743F72" w:rsidP="00743F72">
      <w:pPr>
        <w:ind w:right="-330"/>
        <w:jc w:val="center"/>
        <w:rPr>
          <w:rFonts w:asciiTheme="minorBidi" w:hAnsiTheme="minorBidi" w:cs="Cordia New"/>
          <w:b/>
          <w:bCs/>
          <w:sz w:val="34"/>
          <w:szCs w:val="34"/>
          <w:lang w:bidi="th-TH"/>
        </w:rPr>
      </w:pPr>
      <w:r w:rsidRPr="00743F72">
        <w:rPr>
          <w:rFonts w:asciiTheme="minorBidi" w:hAnsiTheme="minorBidi" w:cs="Cordia New"/>
          <w:b/>
          <w:bCs/>
          <w:sz w:val="34"/>
          <w:szCs w:val="34"/>
          <w:cs/>
          <w:lang w:bidi="th-TH"/>
        </w:rPr>
        <w:t xml:space="preserve">เอสซีจี คว้า 5 รางวัลงาน </w:t>
      </w:r>
      <w:r w:rsidRPr="00743F72">
        <w:rPr>
          <w:rFonts w:asciiTheme="minorBidi" w:hAnsiTheme="minorBidi" w:cs="Cordia New"/>
          <w:b/>
          <w:bCs/>
          <w:sz w:val="34"/>
          <w:szCs w:val="34"/>
        </w:rPr>
        <w:t xml:space="preserve">TMA Excellence Awards </w:t>
      </w:r>
      <w:r w:rsidRPr="00743F72">
        <w:rPr>
          <w:rFonts w:asciiTheme="minorBidi" w:hAnsiTheme="minorBidi" w:cs="Cordia New"/>
          <w:b/>
          <w:bCs/>
          <w:sz w:val="34"/>
          <w:szCs w:val="34"/>
          <w:cs/>
          <w:lang w:bidi="th-TH"/>
        </w:rPr>
        <w:t xml:space="preserve">2024 โดดเด่นด้านผู้นำ พัฒนาคน </w:t>
      </w:r>
    </w:p>
    <w:p w14:paraId="62FDF126" w14:textId="5613EDFA" w:rsidR="00743F72" w:rsidRPr="00743F72" w:rsidRDefault="00743F72" w:rsidP="00743F72">
      <w:pPr>
        <w:ind w:right="-330"/>
        <w:jc w:val="center"/>
        <w:rPr>
          <w:rFonts w:asciiTheme="minorBidi" w:hAnsiTheme="minorBidi" w:cs="Cordia New"/>
          <w:b/>
          <w:bCs/>
          <w:sz w:val="34"/>
          <w:szCs w:val="34"/>
          <w:lang w:bidi="th-TH"/>
        </w:rPr>
      </w:pPr>
      <w:r w:rsidRPr="00743F72">
        <w:rPr>
          <w:rFonts w:asciiTheme="minorBidi" w:hAnsiTheme="minorBidi" w:cs="Cordia New"/>
          <w:b/>
          <w:bCs/>
          <w:sz w:val="34"/>
          <w:szCs w:val="34"/>
          <w:cs/>
          <w:lang w:bidi="th-TH"/>
        </w:rPr>
        <w:t>ธุรกิจเติบโตยั่งยืนด้วยนวัตกรรมกรีน ปรับองค์กรคล่องตัวยิ่งขึ้นรับทุกความท้าทายโลก</w:t>
      </w:r>
    </w:p>
    <w:p w14:paraId="3085A435" w14:textId="77777777" w:rsidR="005F3306" w:rsidRDefault="005F3306" w:rsidP="005F3306">
      <w:pPr>
        <w:pStyle w:val="NormalWeb"/>
      </w:pPr>
      <w:r>
        <w:rPr>
          <w:noProof/>
        </w:rPr>
        <w:drawing>
          <wp:inline distT="0" distB="0" distL="0" distR="0" wp14:anchorId="11F9495E" wp14:editId="3F5B565E">
            <wp:extent cx="5827680" cy="3412678"/>
            <wp:effectExtent l="0" t="0" r="1905" b="0"/>
            <wp:docPr id="1" name="Picture 1" descr="D:\Life@SCG\2024\EBMO\Press Release\SCC\TMA Excellence Awards\เอสซีจีมุ่งดำเนินธุรกิจตามแนวทาง Inclusive Green Growth มุ่งสู่ความเป็นเลิศอย่างรอบด้าน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Life@SCG\2024\EBMO\Press Release\SCC\TMA Excellence Awards\เอสซีจีมุ่งดำเนินธุรกิจตามแนวทาง Inclusive Green Growth มุ่งสู่ความเป็นเลิศอย่างรอบด้าน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4" cy="3419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9795E" w14:textId="3FF57B92" w:rsidR="00743F72" w:rsidRPr="005F3306" w:rsidRDefault="00743F72" w:rsidP="005F3306">
      <w:pPr>
        <w:ind w:right="-330" w:firstLine="720"/>
        <w:jc w:val="thaiDistribute"/>
        <w:rPr>
          <w:rFonts w:asciiTheme="minorBidi" w:hAnsiTheme="minorBidi" w:cs="Cordia New"/>
          <w:b/>
          <w:bCs/>
          <w:sz w:val="30"/>
          <w:szCs w:val="30"/>
        </w:rPr>
      </w:pP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เอสซีจี รับ 5 รางวัลจากงาน 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TMA Excellence Awards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2024 ประกอบด้วยรางวัลพระราชทาน 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Thailand Corporate Excellence Awards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>2024 หรือองค์กรที่เป็นเลิศด้านการบริหารจัดการ จากสมเด็จพระกนิษฐาธิราชเจ้า กรมสมเด็จพระเทพรัตนราชสุดาฯ สยามบรมราชกุมารีรวม 3 รางวัล ได้แก่ รางวัลความเป็นเลิศด้านผู้นำ (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Leadership Excellence)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>รางวัลความเป็นเลิศด้านการพัฒนาที่ยั่งยืน (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Sustainable Development Excellence)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>และรางวัลความเป็นเลิศด้านการจัดการทรัพยากรบุคคล (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Human Resource Management Excellence)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ต่อเนื่องเป็นปีที่ 22  และอีก 2 รางวัล ได้แก่ รางวัล 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Thailand Digital Excellence Awards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สาขา 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End-to-End  Digital Transformation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และรางวัล 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SMEs Excellence Awards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 xml:space="preserve">ประเภท 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Silver Award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>ความเป็นเลิศประเภทอุตสาหกรรมการผลิต (</w:t>
      </w:r>
      <w:r w:rsidRPr="005F3306">
        <w:rPr>
          <w:rFonts w:asciiTheme="minorBidi" w:hAnsiTheme="minorBidi" w:cs="Cordia New"/>
          <w:b/>
          <w:bCs/>
          <w:sz w:val="30"/>
          <w:szCs w:val="30"/>
        </w:rPr>
        <w:t xml:space="preserve">Manufacturing)  </w:t>
      </w: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>โดยมีนายจิรายุ อิศรางกูร ณ อยุธยา องคมนตรีเป็นประธานในพิธีมอบรางวัล</w:t>
      </w:r>
    </w:p>
    <w:p w14:paraId="53621265" w14:textId="603496AB" w:rsidR="00743F72" w:rsidRPr="00743F72" w:rsidRDefault="00743F72" w:rsidP="005F3306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5F3306">
        <w:rPr>
          <w:rFonts w:asciiTheme="minorBidi" w:hAnsiTheme="minorBidi" w:cs="Cordia New"/>
          <w:b/>
          <w:bCs/>
          <w:sz w:val="30"/>
          <w:szCs w:val="30"/>
          <w:cs/>
          <w:lang w:bidi="th-TH"/>
        </w:rPr>
        <w:t>นายปรเมศวร์ นิสากรเสน ผู้ช่วยผู้จัดการใหญ่-การบริหารกลาง เอสซีจี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 กล่าวว่า “รางวัลพระราชทานอันทรงเกียรติ ที่เอสซีจีได้รับจากงาน </w:t>
      </w:r>
      <w:r w:rsidRPr="00743F72">
        <w:rPr>
          <w:rFonts w:asciiTheme="minorBidi" w:hAnsiTheme="minorBidi" w:cs="Cordia New"/>
          <w:sz w:val="30"/>
          <w:szCs w:val="30"/>
        </w:rPr>
        <w:t xml:space="preserve">Thailand Corporate Excellence Awards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2024 ครั้งนี้ สร้างความภาคภูมิใจและยินดีเป็นอย่างยิ่งให้กับเอสซีจี เพราะเป็นสิ่งสะท้อนถึงการได้รับความเชื่อมั่นและไว้วางใจจากผู้บริหารระดับสูงทั่ว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lastRenderedPageBreak/>
        <w:t>ประเทศและคณะกรรมการผู้ทรงคุณวุฒิ ที่เห็นถึงความมุ่งมั่นทุ่มเทของเอสซีจีในการพัฒนานวัตกรรมสินค้าและบริการใหม่ ๆ ที่เน้นนวัตกรรมกรีน การบริหารธุรกิจแบบองค์กรคล่องตัว (</w:t>
      </w:r>
      <w:r w:rsidRPr="00743F72">
        <w:rPr>
          <w:rFonts w:asciiTheme="minorBidi" w:hAnsiTheme="minorBidi" w:cs="Cordia New"/>
          <w:sz w:val="30"/>
          <w:szCs w:val="30"/>
        </w:rPr>
        <w:t xml:space="preserve">Agile Organization)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เพื่อเพิ่มศักยภาพการแข่งขันในตลาดโลกให้แข็งแกร่งและรวดเร็วยิ่งขึ้น ตอบรับทุกความท้าทายของโลกทั้งเศรษฐกิจผันผวน โลกเดือด พร้อมหาโอกาสใหม่</w:t>
      </w:r>
      <w:r w:rsidR="005F3306">
        <w:rPr>
          <w:rFonts w:asciiTheme="minorBidi" w:hAnsiTheme="minorBidi" w:cs="Cordia New"/>
          <w:sz w:val="30"/>
          <w:szCs w:val="30"/>
          <w:lang w:bidi="th-TH"/>
        </w:rPr>
        <w:t xml:space="preserve">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ๆ</w:t>
      </w:r>
      <w:r w:rsidR="005F3306">
        <w:rPr>
          <w:rFonts w:asciiTheme="minorBidi" w:hAnsiTheme="minorBidi" w:cs="Cordia New"/>
          <w:sz w:val="30"/>
          <w:szCs w:val="30"/>
          <w:lang w:bidi="th-TH"/>
        </w:rPr>
        <w:t xml:space="preserve">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ทั้งจากภายในและภายนอก การบริหารงานบุคคลที่มุ่งสู่การเป็นองค์กรแห่งโอกาสสำหรับทุกคนอย่างเท่าเทียม (</w:t>
      </w:r>
      <w:r w:rsidRPr="00743F72">
        <w:rPr>
          <w:rFonts w:asciiTheme="minorBidi" w:hAnsiTheme="minorBidi" w:cs="Cordia New"/>
          <w:sz w:val="30"/>
          <w:szCs w:val="30"/>
        </w:rPr>
        <w:t xml:space="preserve">Organization of Possibilities)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รวมทั้งการนำเทคโนโลยีที่มีประสิทธิภาพมาประยุกต์ใช้สร้างโอกาสใหม่ ๆ ทางธุรกิจ ตลอดจนความตั้งใจในการปรับปรุงประสิทธิภาพการบริหารจัดการด้านต่าง ๆ อย่างต่อเนื่อง เพื่อตอบสนองความต้องการของลูกค้า พร้อมก้าวผ่านทุกปัจจัยท้าทายในโลกยุคปัจจุบัน”</w:t>
      </w:r>
    </w:p>
    <w:p w14:paraId="74688148" w14:textId="0259278D" w:rsidR="00743F72" w:rsidRPr="00743F72" w:rsidRDefault="00743F72" w:rsidP="005F3306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สำหรับรางวัล </w:t>
      </w:r>
      <w:r w:rsidRPr="00743F72">
        <w:rPr>
          <w:rFonts w:asciiTheme="minorBidi" w:hAnsiTheme="minorBidi" w:cs="Cordia New"/>
          <w:sz w:val="30"/>
          <w:szCs w:val="30"/>
        </w:rPr>
        <w:t xml:space="preserve">Thailand Corporate Excellence Awards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2024 สมาคมการจัดการธุรกิจแห่งประเทศไทย (</w:t>
      </w:r>
      <w:r w:rsidRPr="00743F72">
        <w:rPr>
          <w:rFonts w:asciiTheme="minorBidi" w:hAnsiTheme="minorBidi" w:cs="Cordia New"/>
          <w:sz w:val="30"/>
          <w:szCs w:val="30"/>
        </w:rPr>
        <w:t xml:space="preserve">TMA)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ร่วมกับสถาบันบัณฑิตบริหารธุรกิจศศินทร์แห่งจุฬาลงกรณ์มหาวิทยาลัย มอบแก่องค์กรที่มีความเป็นเลิศด้านการบริหารจัดการสาขาต่าง</w:t>
      </w:r>
      <w:r w:rsidR="005F3306">
        <w:rPr>
          <w:rFonts w:asciiTheme="minorBidi" w:hAnsiTheme="minorBidi" w:cs="Cordia New"/>
          <w:sz w:val="30"/>
          <w:szCs w:val="30"/>
          <w:lang w:bidi="th-TH"/>
        </w:rPr>
        <w:t xml:space="preserve">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ๆ จากการสำรวจความคิดเห็นของผู้บริหารระดับสูงทั่วประเทศ และกรรมการผู้ทรงคุณวุฒิ ร่วมพิจารณาจากแนวทางการบริหารองค์กรในสาขานั้น ๆ ประกอบกับผลลัพธ์และความสำเร็จจากการดำเนินงาน (</w:t>
      </w:r>
      <w:r w:rsidRPr="00743F72">
        <w:rPr>
          <w:rFonts w:asciiTheme="minorBidi" w:hAnsiTheme="minorBidi" w:cs="Cordia New"/>
          <w:sz w:val="30"/>
          <w:szCs w:val="30"/>
        </w:rPr>
        <w:t xml:space="preserve">Thailand Corporate Excellence Survey)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ซึ่งสะท้อนถึงความมุ่งมั่นทุ่มเทสู่ความเป็นเลิศตามแนวทาง </w:t>
      </w:r>
      <w:r w:rsidRPr="00743F72">
        <w:rPr>
          <w:rFonts w:asciiTheme="minorBidi" w:hAnsiTheme="minorBidi" w:cs="Cordia New"/>
          <w:sz w:val="30"/>
          <w:szCs w:val="30"/>
        </w:rPr>
        <w:t xml:space="preserve">Inclusive Green Growth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ของเอสซีจี</w:t>
      </w:r>
      <w:r w:rsidR="005F3306">
        <w:rPr>
          <w:rFonts w:asciiTheme="minorBidi" w:hAnsiTheme="minorBidi" w:cs="Cordia New"/>
          <w:sz w:val="30"/>
          <w:szCs w:val="30"/>
          <w:lang w:bidi="th-TH"/>
        </w:rPr>
        <w:t xml:space="preserve">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ที่เน้นการพัฒนารอบด้านทั้งการเติบโตทางธุรกิจ และ</w:t>
      </w:r>
      <w:r w:rsidR="005F3306">
        <w:rPr>
          <w:rFonts w:asciiTheme="minorBidi" w:hAnsiTheme="minorBidi" w:cs="Cordia New" w:hint="cs"/>
          <w:sz w:val="30"/>
          <w:szCs w:val="30"/>
          <w:cs/>
          <w:lang w:bidi="th-TH"/>
        </w:rPr>
        <w:t>การ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คำนึงถึงสิ่งแวดล้อม ชุมชน เพื่อสร้างความเติบโตอย่างยั่งยืนร่วมกัน แม้ในสถานการณ์ท้าทายจากปัจจัยทางเศรษฐกิจที่ผันผวน การเมือง และภัยคุกคามต่าง</w:t>
      </w:r>
      <w:r w:rsidR="005F3306">
        <w:rPr>
          <w:rFonts w:asciiTheme="minorBidi" w:hAnsiTheme="minorBidi" w:cs="Cordia New" w:hint="cs"/>
          <w:sz w:val="30"/>
          <w:szCs w:val="30"/>
          <w:cs/>
          <w:lang w:bidi="th-TH"/>
        </w:rPr>
        <w:t xml:space="preserve">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ๆ</w:t>
      </w:r>
    </w:p>
    <w:p w14:paraId="6834AA21" w14:textId="1849FD92" w:rsidR="00743F72" w:rsidRPr="00743F72" w:rsidRDefault="00743F72" w:rsidP="005F3306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สำหรับรางวัล </w:t>
      </w:r>
      <w:r w:rsidRPr="00743F72">
        <w:rPr>
          <w:rFonts w:asciiTheme="minorBidi" w:hAnsiTheme="minorBidi" w:cs="Cordia New"/>
          <w:sz w:val="30"/>
          <w:szCs w:val="30"/>
        </w:rPr>
        <w:t xml:space="preserve">Thailand Digital Excellence Awards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สาขา </w:t>
      </w:r>
      <w:r w:rsidRPr="00743F72">
        <w:rPr>
          <w:rFonts w:asciiTheme="minorBidi" w:hAnsiTheme="minorBidi" w:cs="Cordia New"/>
          <w:sz w:val="30"/>
          <w:szCs w:val="30"/>
        </w:rPr>
        <w:t xml:space="preserve">End-to-End Digital Transformation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ซึ่งมอบให้องค์กรที่มีความเป็นเลิศด้านการบริหารจัดการดิจิทัล จากสมาคมการจัดการธุรกิจแห่งประเทศไทย (</w:t>
      </w:r>
      <w:r w:rsidRPr="00743F72">
        <w:rPr>
          <w:rFonts w:asciiTheme="minorBidi" w:hAnsiTheme="minorBidi" w:cs="Cordia New"/>
          <w:sz w:val="30"/>
          <w:szCs w:val="30"/>
        </w:rPr>
        <w:t xml:space="preserve">TMA)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ร่วมกับ</w:t>
      </w:r>
      <w:r w:rsidRPr="005F3306">
        <w:rPr>
          <w:rFonts w:asciiTheme="minorBidi" w:hAnsiTheme="minorBidi" w:cs="Cordia New"/>
          <w:spacing w:val="-4"/>
          <w:sz w:val="30"/>
          <w:szCs w:val="30"/>
          <w:cs/>
          <w:lang w:bidi="th-TH"/>
        </w:rPr>
        <w:t>สำนักงานส่งเสริมเศรษฐกิจดิจิทัล (</w:t>
      </w:r>
      <w:proofErr w:type="spellStart"/>
      <w:r w:rsidRPr="005F3306">
        <w:rPr>
          <w:rFonts w:asciiTheme="minorBidi" w:hAnsiTheme="minorBidi" w:cs="Cordia New"/>
          <w:spacing w:val="-4"/>
          <w:sz w:val="30"/>
          <w:szCs w:val="30"/>
        </w:rPr>
        <w:t>depa</w:t>
      </w:r>
      <w:proofErr w:type="spellEnd"/>
      <w:r w:rsidRPr="005F3306">
        <w:rPr>
          <w:rFonts w:asciiTheme="minorBidi" w:hAnsiTheme="minorBidi" w:cs="Cordia New"/>
          <w:spacing w:val="-4"/>
          <w:sz w:val="30"/>
          <w:szCs w:val="30"/>
        </w:rPr>
        <w:t xml:space="preserve">) </w:t>
      </w:r>
      <w:r w:rsidRPr="005F3306">
        <w:rPr>
          <w:rFonts w:asciiTheme="minorBidi" w:hAnsiTheme="minorBidi" w:cs="Cordia New"/>
          <w:spacing w:val="-4"/>
          <w:sz w:val="30"/>
          <w:szCs w:val="30"/>
          <w:cs/>
          <w:lang w:bidi="th-TH"/>
        </w:rPr>
        <w:t>มุ่งยกระดับขีดความสามารถในการบริหารจัดการด้านดิจิทัลขององค์กรต่าง</w:t>
      </w:r>
      <w:r w:rsidR="005F3306">
        <w:rPr>
          <w:rFonts w:asciiTheme="minorBidi" w:hAnsiTheme="minorBidi" w:cs="Cordia New" w:hint="cs"/>
          <w:sz w:val="30"/>
          <w:szCs w:val="30"/>
          <w:cs/>
          <w:lang w:bidi="th-TH"/>
        </w:rPr>
        <w:t xml:space="preserve">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ๆ</w:t>
      </w:r>
      <w:r w:rsidR="005F3306">
        <w:rPr>
          <w:rFonts w:asciiTheme="minorBidi" w:hAnsiTheme="minorBidi" w:cs="Cordia New" w:hint="cs"/>
          <w:sz w:val="30"/>
          <w:szCs w:val="30"/>
          <w:cs/>
          <w:lang w:bidi="th-TH"/>
        </w:rPr>
        <w:t xml:space="preserve">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ในประเทศไทย รางวัลนี้ประเมินจากสมรรถภาพการใช้ดิจิทัลขององค์กรโดยที่ปรึกษาระดับโลก </w:t>
      </w:r>
      <w:r w:rsidRPr="00743F72">
        <w:rPr>
          <w:rFonts w:asciiTheme="minorBidi" w:hAnsiTheme="minorBidi" w:cs="Cordia New"/>
          <w:sz w:val="30"/>
          <w:szCs w:val="30"/>
        </w:rPr>
        <w:t xml:space="preserve">Boston Consulting Group – BCG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ผ่านแบบประเมิน </w:t>
      </w:r>
      <w:r w:rsidRPr="00743F72">
        <w:rPr>
          <w:rFonts w:asciiTheme="minorBidi" w:hAnsiTheme="minorBidi" w:cs="Cordia New"/>
          <w:sz w:val="30"/>
          <w:szCs w:val="30"/>
        </w:rPr>
        <w:t xml:space="preserve">Digital Acceleration Index (DAI)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ซึ่งเป็นเครื่องมือที่ใช้วัดความสามารถในการบริหารจัดการและประยุกต์ใช้ดิจิทัลภายในองค์กร ให้พร้อมรับ </w:t>
      </w:r>
      <w:r w:rsidRPr="00743F72">
        <w:rPr>
          <w:rFonts w:asciiTheme="minorBidi" w:hAnsiTheme="minorBidi" w:cs="Cordia New"/>
          <w:sz w:val="30"/>
          <w:szCs w:val="30"/>
        </w:rPr>
        <w:t xml:space="preserve">Digital Transform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ด้วยมาตรฐานทัดเทียมกับองค์กรในกลุ่มอุตสาหกรรมเดียวกันในระดับภูมิภาคและโลก </w:t>
      </w:r>
    </w:p>
    <w:p w14:paraId="476FA14F" w14:textId="01B106AA" w:rsidR="00743F72" w:rsidRPr="00743F72" w:rsidRDefault="00743F72" w:rsidP="001F4B5A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นอกจากนี้ เอสซีจี พร้อมด้วย บริษัทสหไพศาลอินดัสทรี จำกัด ผู้ผลิตและจำหน่ายเคมีภัณฑ์ที่หลากหลาย รับรางวัล </w:t>
      </w:r>
      <w:r w:rsidRPr="00743F72">
        <w:rPr>
          <w:rFonts w:asciiTheme="minorBidi" w:hAnsiTheme="minorBidi" w:cs="Cordia New"/>
          <w:sz w:val="30"/>
          <w:szCs w:val="30"/>
        </w:rPr>
        <w:t xml:space="preserve">SMEs Excellence Awards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ประเภท </w:t>
      </w:r>
      <w:r w:rsidRPr="00743F72">
        <w:rPr>
          <w:rFonts w:asciiTheme="minorBidi" w:hAnsiTheme="minorBidi" w:cs="Cordia New"/>
          <w:sz w:val="30"/>
          <w:szCs w:val="30"/>
        </w:rPr>
        <w:t xml:space="preserve">Silver Award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ความเป็นเลิศประเภทอุตสาหกรรมการผลิต (</w:t>
      </w:r>
      <w:r w:rsidRPr="00743F72">
        <w:rPr>
          <w:rFonts w:asciiTheme="minorBidi" w:hAnsiTheme="minorBidi" w:cs="Cordia New"/>
          <w:sz w:val="30"/>
          <w:szCs w:val="30"/>
        </w:rPr>
        <w:t xml:space="preserve">Manufacturing)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รางวัลนี้เปิดโอกาสให้คณะทำงานเสนอชื่อพันธมิตรหรือคู่ค้าที่เป็นองค์กรขนาดกลางและขนาดย่อมซึ่งประกอบธุรกิจด้านการผลิต การบริการ หรือการค้าปลีก/ค้าส่งที่เหมาะสมเข้าร่วมโครงการ ด้วยการส่งข้อมูลคุณสมบัติองค์กรและแนวทางการบริหารจัดการ เพื่อให้พิจารณาคัดเลือกองค์กรที่ผ่านเกณฑ์ พร้อมเข้าเยี่ยมชมและพิจารณามอบรางวัลตามระดับความเป็นเลิศ </w:t>
      </w:r>
    </w:p>
    <w:p w14:paraId="11661577" w14:textId="43189B7A" w:rsidR="00743F72" w:rsidRPr="00743F72" w:rsidRDefault="00743F72" w:rsidP="001F4B5A">
      <w:pPr>
        <w:ind w:right="-330" w:firstLine="720"/>
        <w:jc w:val="thaiDistribute"/>
        <w:rPr>
          <w:rFonts w:asciiTheme="minorBidi" w:hAnsiTheme="minorBidi" w:cs="Cordia New"/>
          <w:sz w:val="30"/>
          <w:szCs w:val="30"/>
        </w:rPr>
      </w:pP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lastRenderedPageBreak/>
        <w:t xml:space="preserve">เอสซีจีมุ่งดำเนินธุรกิจตามแนวทาง </w:t>
      </w:r>
      <w:r w:rsidRPr="00743F72">
        <w:rPr>
          <w:rFonts w:asciiTheme="minorBidi" w:hAnsiTheme="minorBidi" w:cs="Cordia New"/>
          <w:sz w:val="30"/>
          <w:szCs w:val="30"/>
        </w:rPr>
        <w:t xml:space="preserve">Inclusive Green Growth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โดนเน้นสร้างความร่วมมือกับทุกภาคส่วน</w:t>
      </w:r>
      <w:r w:rsidR="001F4B5A">
        <w:rPr>
          <w:rFonts w:asciiTheme="minorBidi" w:hAnsiTheme="minorBidi" w:cs="Cordia New" w:hint="cs"/>
          <w:sz w:val="30"/>
          <w:szCs w:val="30"/>
          <w:cs/>
          <w:lang w:bidi="th-TH"/>
        </w:rPr>
        <w:t xml:space="preserve">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เพื่อผลักดันให้เกิด</w:t>
      </w:r>
      <w:r w:rsidR="001F4B5A">
        <w:rPr>
          <w:rFonts w:asciiTheme="minorBidi" w:hAnsiTheme="minorBidi" w:cs="Cordia New" w:hint="cs"/>
          <w:sz w:val="30"/>
          <w:szCs w:val="30"/>
          <w:cs/>
          <w:lang w:bidi="th-TH"/>
        </w:rPr>
        <w:t xml:space="preserve">สังคมคาร์บอนต่ำ พร้อมมุ่งสู่เป้าหมาย </w:t>
      </w:r>
      <w:r w:rsidRPr="00743F72">
        <w:rPr>
          <w:rFonts w:asciiTheme="minorBidi" w:hAnsiTheme="minorBidi" w:cs="Cordia New"/>
          <w:sz w:val="30"/>
          <w:szCs w:val="30"/>
        </w:rPr>
        <w:t>Net Zero</w:t>
      </w:r>
      <w:r w:rsidR="001F4B5A">
        <w:rPr>
          <w:rFonts w:asciiTheme="minorBidi" w:hAnsiTheme="minorBidi" w:cs="Cordia New" w:hint="cs"/>
          <w:sz w:val="30"/>
          <w:szCs w:val="30"/>
          <w:cs/>
          <w:lang w:bidi="th-TH"/>
        </w:rPr>
        <w:t xml:space="preserve"> </w:t>
      </w:r>
      <w:r w:rsidR="001F4B5A">
        <w:rPr>
          <w:rFonts w:asciiTheme="minorBidi" w:hAnsiTheme="minorBidi" w:cs="Cordia New"/>
          <w:sz w:val="30"/>
          <w:szCs w:val="30"/>
          <w:lang w:val="en-US" w:bidi="th-TH"/>
        </w:rPr>
        <w:t>2050</w:t>
      </w:r>
      <w:r w:rsidRPr="00743F72">
        <w:rPr>
          <w:rFonts w:asciiTheme="minorBidi" w:hAnsiTheme="minorBidi" w:cs="Cordia New"/>
          <w:sz w:val="30"/>
          <w:szCs w:val="30"/>
        </w:rPr>
        <w:t xml:space="preserve">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 xml:space="preserve">เติบโตอย่างยั่งยืนด้วย 4 เครื่องยนต์หลัก (4 </w:t>
      </w:r>
      <w:r w:rsidR="001F4B5A">
        <w:rPr>
          <w:rFonts w:asciiTheme="minorBidi" w:hAnsiTheme="minorBidi" w:cs="Cordia New"/>
          <w:sz w:val="30"/>
          <w:szCs w:val="30"/>
        </w:rPr>
        <w:t>E</w:t>
      </w:r>
      <w:bookmarkStart w:id="0" w:name="_GoBack"/>
      <w:bookmarkEnd w:id="0"/>
      <w:r w:rsidRPr="00743F72">
        <w:rPr>
          <w:rFonts w:asciiTheme="minorBidi" w:hAnsiTheme="minorBidi" w:cs="Cordia New"/>
          <w:sz w:val="30"/>
          <w:szCs w:val="30"/>
        </w:rPr>
        <w:t xml:space="preserve">ngines)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คือ องค์กรคล่องตัว (</w:t>
      </w:r>
      <w:r w:rsidRPr="00743F72">
        <w:rPr>
          <w:rFonts w:asciiTheme="minorBidi" w:hAnsiTheme="minorBidi" w:cs="Cordia New"/>
          <w:sz w:val="30"/>
          <w:szCs w:val="30"/>
        </w:rPr>
        <w:t xml:space="preserve">Agile Organization)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นวัตกรรมกรีน (</w:t>
      </w:r>
      <w:r w:rsidRPr="00743F72">
        <w:rPr>
          <w:rFonts w:asciiTheme="minorBidi" w:hAnsiTheme="minorBidi" w:cs="Cordia New"/>
          <w:sz w:val="30"/>
          <w:szCs w:val="30"/>
        </w:rPr>
        <w:t xml:space="preserve">Green Innovations)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องค์กรแห่งโอกาส (</w:t>
      </w:r>
      <w:r w:rsidRPr="00743F72">
        <w:rPr>
          <w:rFonts w:asciiTheme="minorBidi" w:hAnsiTheme="minorBidi" w:cs="Cordia New"/>
          <w:sz w:val="30"/>
          <w:szCs w:val="30"/>
        </w:rPr>
        <w:t xml:space="preserve">Organization of Possibilities) </w:t>
      </w:r>
      <w:r w:rsidRPr="00743F72">
        <w:rPr>
          <w:rFonts w:asciiTheme="minorBidi" w:hAnsiTheme="minorBidi" w:cs="Cordia New"/>
          <w:sz w:val="30"/>
          <w:szCs w:val="30"/>
          <w:cs/>
          <w:lang w:bidi="th-TH"/>
        </w:rPr>
        <w:t>และการสร้างสังคมที่เป็นธรรมและเท่าเทียม (</w:t>
      </w:r>
      <w:r w:rsidRPr="00743F72">
        <w:rPr>
          <w:rFonts w:asciiTheme="minorBidi" w:hAnsiTheme="minorBidi" w:cs="Cordia New"/>
          <w:sz w:val="30"/>
          <w:szCs w:val="30"/>
        </w:rPr>
        <w:t>Inclusive Society)</w:t>
      </w:r>
    </w:p>
    <w:p w14:paraId="0056175E" w14:textId="3CCFF7E6" w:rsidR="00166106" w:rsidRPr="00343846" w:rsidRDefault="00166106" w:rsidP="005F3306">
      <w:pPr>
        <w:ind w:right="-330"/>
        <w:jc w:val="center"/>
        <w:rPr>
          <w:rFonts w:asciiTheme="minorBidi" w:hAnsiTheme="minorBidi" w:cs="Cordia New"/>
          <w:b/>
          <w:bCs/>
          <w:sz w:val="28"/>
          <w:szCs w:val="28"/>
          <w:lang w:val="en-US" w:bidi="th-TH"/>
        </w:rPr>
      </w:pPr>
      <w:r>
        <w:rPr>
          <w:rFonts w:asciiTheme="minorBidi" w:hAnsiTheme="minorBidi" w:cs="Cordia New"/>
          <w:b/>
          <w:bCs/>
          <w:sz w:val="28"/>
          <w:szCs w:val="28"/>
          <w:lang w:val="en-US" w:bidi="th-TH"/>
        </w:rPr>
        <w:t>--------------------------------------------------------------</w:t>
      </w:r>
    </w:p>
    <w:sectPr w:rsidR="00166106" w:rsidRPr="003438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DFA83" w14:textId="77777777" w:rsidR="001D751C" w:rsidRDefault="001D751C" w:rsidP="00A353E0">
      <w:pPr>
        <w:spacing w:after="0" w:line="240" w:lineRule="auto"/>
      </w:pPr>
      <w:r>
        <w:separator/>
      </w:r>
    </w:p>
  </w:endnote>
  <w:endnote w:type="continuationSeparator" w:id="0">
    <w:p w14:paraId="66D6EFB0" w14:textId="77777777" w:rsidR="001D751C" w:rsidRDefault="001D751C" w:rsidP="00A35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D127B" w14:textId="77777777" w:rsidR="00A353E0" w:rsidRDefault="00A35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498F5" w14:textId="77777777" w:rsidR="00A353E0" w:rsidRDefault="00A353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13283" w14:textId="77777777" w:rsidR="00A353E0" w:rsidRDefault="00A35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41A48" w14:textId="77777777" w:rsidR="001D751C" w:rsidRDefault="001D751C" w:rsidP="00A353E0">
      <w:pPr>
        <w:spacing w:after="0" w:line="240" w:lineRule="auto"/>
      </w:pPr>
      <w:r>
        <w:separator/>
      </w:r>
    </w:p>
  </w:footnote>
  <w:footnote w:type="continuationSeparator" w:id="0">
    <w:p w14:paraId="1F008B62" w14:textId="77777777" w:rsidR="001D751C" w:rsidRDefault="001D751C" w:rsidP="00A35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2DDDD" w14:textId="672C66F3" w:rsidR="00A353E0" w:rsidRDefault="001D751C">
    <w:pPr>
      <w:pStyle w:val="Header"/>
    </w:pPr>
    <w:r>
      <w:rPr>
        <w:noProof/>
      </w:rPr>
      <w:pict w14:anchorId="630F90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31204" o:spid="_x0000_s2050" type="#_x0000_t136" style="position:absolute;margin-left:0;margin-top:0;width:454.5pt;height:18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B2DD3" w14:textId="0DB7BE3B" w:rsidR="00A353E0" w:rsidRDefault="00A35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3A88C" w14:textId="105CD722" w:rsidR="00A353E0" w:rsidRDefault="001D751C">
    <w:pPr>
      <w:pStyle w:val="Header"/>
    </w:pPr>
    <w:r>
      <w:rPr>
        <w:noProof/>
      </w:rPr>
      <w:pict w14:anchorId="58A6C19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31203" o:spid="_x0000_s2049" type="#_x0000_t136" style="position:absolute;margin-left:0;margin-top:0;width:454.5pt;height:18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3041B"/>
    <w:multiLevelType w:val="hybridMultilevel"/>
    <w:tmpl w:val="164481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F188D"/>
    <w:multiLevelType w:val="hybridMultilevel"/>
    <w:tmpl w:val="28C68B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728F3"/>
    <w:multiLevelType w:val="hybridMultilevel"/>
    <w:tmpl w:val="BC7091D2"/>
    <w:lvl w:ilvl="0" w:tplc="8870AF46">
      <w:start w:val="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CE"/>
    <w:rsid w:val="000223F4"/>
    <w:rsid w:val="00027651"/>
    <w:rsid w:val="000300E9"/>
    <w:rsid w:val="00120557"/>
    <w:rsid w:val="0015071E"/>
    <w:rsid w:val="00163BA8"/>
    <w:rsid w:val="00166106"/>
    <w:rsid w:val="00192DA4"/>
    <w:rsid w:val="0019597A"/>
    <w:rsid w:val="001B4BAE"/>
    <w:rsid w:val="001D751C"/>
    <w:rsid w:val="001F4B5A"/>
    <w:rsid w:val="002062B3"/>
    <w:rsid w:val="00222A83"/>
    <w:rsid w:val="00242A9A"/>
    <w:rsid w:val="00245E54"/>
    <w:rsid w:val="002704E3"/>
    <w:rsid w:val="002A1515"/>
    <w:rsid w:val="002A4891"/>
    <w:rsid w:val="002C407D"/>
    <w:rsid w:val="002C4A94"/>
    <w:rsid w:val="002E5429"/>
    <w:rsid w:val="003026EF"/>
    <w:rsid w:val="00312E6B"/>
    <w:rsid w:val="0031529D"/>
    <w:rsid w:val="0034056A"/>
    <w:rsid w:val="00343846"/>
    <w:rsid w:val="0035191E"/>
    <w:rsid w:val="00373342"/>
    <w:rsid w:val="00377555"/>
    <w:rsid w:val="00383BCE"/>
    <w:rsid w:val="00384ED3"/>
    <w:rsid w:val="003A64BC"/>
    <w:rsid w:val="003A7BE4"/>
    <w:rsid w:val="003D731F"/>
    <w:rsid w:val="003E3B09"/>
    <w:rsid w:val="00417F2F"/>
    <w:rsid w:val="00455D19"/>
    <w:rsid w:val="004658CE"/>
    <w:rsid w:val="00475570"/>
    <w:rsid w:val="00486BC7"/>
    <w:rsid w:val="004A787F"/>
    <w:rsid w:val="004E286F"/>
    <w:rsid w:val="00503AD4"/>
    <w:rsid w:val="005045A6"/>
    <w:rsid w:val="00504D89"/>
    <w:rsid w:val="005104AC"/>
    <w:rsid w:val="00510BAD"/>
    <w:rsid w:val="00517CD6"/>
    <w:rsid w:val="00551FB6"/>
    <w:rsid w:val="0057050F"/>
    <w:rsid w:val="005867F0"/>
    <w:rsid w:val="00590770"/>
    <w:rsid w:val="00595C88"/>
    <w:rsid w:val="005C636C"/>
    <w:rsid w:val="005F3306"/>
    <w:rsid w:val="00642D79"/>
    <w:rsid w:val="00682319"/>
    <w:rsid w:val="006839CD"/>
    <w:rsid w:val="00737E98"/>
    <w:rsid w:val="00743F72"/>
    <w:rsid w:val="00747619"/>
    <w:rsid w:val="0078128A"/>
    <w:rsid w:val="00790BF7"/>
    <w:rsid w:val="007C0CF1"/>
    <w:rsid w:val="007C4864"/>
    <w:rsid w:val="007C707A"/>
    <w:rsid w:val="007D654A"/>
    <w:rsid w:val="007E1D73"/>
    <w:rsid w:val="007E1FCF"/>
    <w:rsid w:val="007F3C0C"/>
    <w:rsid w:val="00823845"/>
    <w:rsid w:val="0084468C"/>
    <w:rsid w:val="008911F1"/>
    <w:rsid w:val="008B01B3"/>
    <w:rsid w:val="008B71D2"/>
    <w:rsid w:val="008D25F6"/>
    <w:rsid w:val="008D318C"/>
    <w:rsid w:val="008E72E4"/>
    <w:rsid w:val="009449DA"/>
    <w:rsid w:val="009465B9"/>
    <w:rsid w:val="00972D2E"/>
    <w:rsid w:val="00985536"/>
    <w:rsid w:val="009A7ECB"/>
    <w:rsid w:val="009C0530"/>
    <w:rsid w:val="009D4AA0"/>
    <w:rsid w:val="009E303E"/>
    <w:rsid w:val="00A21AFB"/>
    <w:rsid w:val="00A336F1"/>
    <w:rsid w:val="00A353E0"/>
    <w:rsid w:val="00A9734A"/>
    <w:rsid w:val="00AA2EB4"/>
    <w:rsid w:val="00AC35B2"/>
    <w:rsid w:val="00AC4368"/>
    <w:rsid w:val="00AC6878"/>
    <w:rsid w:val="00AE5C3D"/>
    <w:rsid w:val="00AF6848"/>
    <w:rsid w:val="00B40127"/>
    <w:rsid w:val="00B7215E"/>
    <w:rsid w:val="00B7342A"/>
    <w:rsid w:val="00BD71DD"/>
    <w:rsid w:val="00BD79BA"/>
    <w:rsid w:val="00C55CA3"/>
    <w:rsid w:val="00C673E2"/>
    <w:rsid w:val="00C82B85"/>
    <w:rsid w:val="00CD44DD"/>
    <w:rsid w:val="00CF4EAE"/>
    <w:rsid w:val="00CF7D79"/>
    <w:rsid w:val="00D26839"/>
    <w:rsid w:val="00D3342A"/>
    <w:rsid w:val="00D403BD"/>
    <w:rsid w:val="00D52BC7"/>
    <w:rsid w:val="00D546EA"/>
    <w:rsid w:val="00D6314A"/>
    <w:rsid w:val="00D63A8C"/>
    <w:rsid w:val="00D7511E"/>
    <w:rsid w:val="00DA1C3B"/>
    <w:rsid w:val="00DB3849"/>
    <w:rsid w:val="00DD0DDB"/>
    <w:rsid w:val="00E24550"/>
    <w:rsid w:val="00E278F0"/>
    <w:rsid w:val="00E3172B"/>
    <w:rsid w:val="00E31AE3"/>
    <w:rsid w:val="00E31F56"/>
    <w:rsid w:val="00E46DE8"/>
    <w:rsid w:val="00E943D5"/>
    <w:rsid w:val="00E962AF"/>
    <w:rsid w:val="00EB0152"/>
    <w:rsid w:val="00ED1277"/>
    <w:rsid w:val="00ED207E"/>
    <w:rsid w:val="00EE65A6"/>
    <w:rsid w:val="00F0507C"/>
    <w:rsid w:val="00F07D6C"/>
    <w:rsid w:val="00F228FB"/>
    <w:rsid w:val="00F527CE"/>
    <w:rsid w:val="00F52D62"/>
    <w:rsid w:val="00F543A3"/>
    <w:rsid w:val="00F73F89"/>
    <w:rsid w:val="00F86F4B"/>
    <w:rsid w:val="00F95123"/>
    <w:rsid w:val="00FC0CE7"/>
    <w:rsid w:val="56E5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39BE925"/>
  <w15:chartTrackingRefBased/>
  <w15:docId w15:val="{74C46834-2FB3-4D35-A711-6A8AC58B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3B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3B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3B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3B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3B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3B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3B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3B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3B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3B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3B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3B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3B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3B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3B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3B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3B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3B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3B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3B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3B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3B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3B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3B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3B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3B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3B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3B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3BC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3E0"/>
  </w:style>
  <w:style w:type="paragraph" w:styleId="Footer">
    <w:name w:val="footer"/>
    <w:basedOn w:val="Normal"/>
    <w:link w:val="FooterChar"/>
    <w:uiPriority w:val="99"/>
    <w:unhideWhenUsed/>
    <w:rsid w:val="00A35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3E0"/>
  </w:style>
  <w:style w:type="paragraph" w:styleId="BalloonText">
    <w:name w:val="Balloon Text"/>
    <w:basedOn w:val="Normal"/>
    <w:link w:val="BalloonTextChar"/>
    <w:uiPriority w:val="99"/>
    <w:semiHidden/>
    <w:unhideWhenUsed/>
    <w:rsid w:val="00206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2B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F3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 w:bidi="th-T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2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cid:image006.png@01DB1694.BE7B63D0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16D3A7DBC424A8CE5E33C50E04371" ma:contentTypeVersion="18" ma:contentTypeDescription="Create a new document." ma:contentTypeScope="" ma:versionID="e2ef52cf8cbfd9f7343e271179d9e685">
  <xsd:schema xmlns:xsd="http://www.w3.org/2001/XMLSchema" xmlns:xs="http://www.w3.org/2001/XMLSchema" xmlns:p="http://schemas.microsoft.com/office/2006/metadata/properties" xmlns:ns2="dafc68d5-5b94-4def-9cf8-886556fbaef9" xmlns:ns3="59897559-a468-4673-9f2a-afd911df202b" targetNamespace="http://schemas.microsoft.com/office/2006/metadata/properties" ma:root="true" ma:fieldsID="0d63185f174e2416f3d2657d203e0abf" ns2:_="" ns3:_="">
    <xsd:import namespace="dafc68d5-5b94-4def-9cf8-886556fbaef9"/>
    <xsd:import namespace="59897559-a468-4673-9f2a-afd911df2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fc68d5-5b94-4def-9cf8-886556fba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2e7f9b2-38e6-4fd2-87ed-2a611b1748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897559-a468-4673-9f2a-afd911df202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eb2423-e5f3-40e6-b9c8-31f47cb6779e}" ma:internalName="TaxCatchAll" ma:showField="CatchAllData" ma:web="59897559-a468-4673-9f2a-afd911df20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539D39-2065-4DE5-9853-F123A2FCD1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1268B5-1439-4EAF-B8FE-1E7A51FC4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fc68d5-5b94-4def-9cf8-886556fbaef9"/>
    <ds:schemaRef ds:uri="59897559-a468-4673-9f2a-afd911df2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</dc:creator>
  <cp:keywords/>
  <dc:description/>
  <cp:lastModifiedBy>Juthapant Sappayakom</cp:lastModifiedBy>
  <cp:revision>3</cp:revision>
  <cp:lastPrinted>2024-10-09T09:20:00Z</cp:lastPrinted>
  <dcterms:created xsi:type="dcterms:W3CDTF">2024-11-21T14:23:00Z</dcterms:created>
  <dcterms:modified xsi:type="dcterms:W3CDTF">2024-11-21T14:33:00Z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2024-10-02T06:33:52Z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9702217a-c139-4223-82d1-473de98a711e</vt:lpwstr>
  </property>
  <property fmtid="{D5CDD505-2E9C-101B-9397-08002B2CF9AE}" pid="8" name="MSIP_Label_282ec11f-0307-4ba2-9c7f-1e910abb2b8a_ContentBits">
    <vt:lpwstr>0</vt:lpwstr>
  </property>
</Properties>
</file>